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EA" w:rsidRPr="00B51FEA" w:rsidRDefault="00B51FEA" w:rsidP="00B51FE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FEA">
        <w:rPr>
          <w:rFonts w:ascii="Times New Roman" w:hAnsi="Times New Roman" w:cs="Times New Roman"/>
          <w:sz w:val="28"/>
          <w:szCs w:val="28"/>
        </w:rPr>
        <w:fldChar w:fldCharType="begin"/>
      </w:r>
      <w:r w:rsidRPr="00B51FEA">
        <w:rPr>
          <w:rFonts w:ascii="Times New Roman" w:hAnsi="Times New Roman" w:cs="Times New Roman"/>
          <w:sz w:val="28"/>
          <w:szCs w:val="28"/>
        </w:rPr>
        <w:instrText>HYPERLINK "consultantplus://offline/ref=1EDF75AABBE6F019472A704FE9C892B4D2C0B2378CF187EF817108453B4C324FEC85E803899EDC1E69AE4322FFq8s5E" \h</w:instrText>
      </w:r>
      <w:r w:rsidRPr="00B51FEA">
        <w:rPr>
          <w:rFonts w:ascii="Times New Roman" w:hAnsi="Times New Roman" w:cs="Times New Roman"/>
          <w:sz w:val="28"/>
          <w:szCs w:val="28"/>
        </w:rPr>
        <w:fldChar w:fldCharType="separate"/>
      </w:r>
      <w:r w:rsidRPr="00B51FEA">
        <w:rPr>
          <w:rFonts w:ascii="Times New Roman" w:hAnsi="Times New Roman" w:cs="Times New Roman"/>
          <w:sz w:val="28"/>
          <w:szCs w:val="28"/>
        </w:rPr>
        <w:t>Постановление</w:t>
      </w:r>
      <w:r w:rsidRPr="00B51FEA">
        <w:rPr>
          <w:rFonts w:ascii="Times New Roman" w:hAnsi="Times New Roman" w:cs="Times New Roman"/>
          <w:sz w:val="28"/>
          <w:szCs w:val="28"/>
        </w:rPr>
        <w:fldChar w:fldCharType="end"/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51FEA">
        <w:rPr>
          <w:rFonts w:ascii="Times New Roman" w:hAnsi="Times New Roman" w:cs="Times New Roman"/>
          <w:sz w:val="28"/>
          <w:szCs w:val="28"/>
        </w:rPr>
        <w:t xml:space="preserve"> Правительства РФ от 11.05.2023 N 736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51FEA">
        <w:rPr>
          <w:rFonts w:ascii="Times New Roman" w:hAnsi="Times New Roman" w:cs="Times New Roman"/>
          <w:b/>
          <w:sz w:val="28"/>
          <w:szCs w:val="28"/>
        </w:rPr>
        <w:t>бновлены Правила предоставления медицинскими организациями платных медицинских услуг</w:t>
      </w:r>
    </w:p>
    <w:p w:rsidR="00B51FEA" w:rsidRPr="00B51FEA" w:rsidRDefault="00B51FEA" w:rsidP="00B51FE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FEA">
        <w:rPr>
          <w:rFonts w:ascii="Times New Roman" w:hAnsi="Times New Roman" w:cs="Times New Roman"/>
          <w:sz w:val="28"/>
          <w:szCs w:val="28"/>
        </w:rPr>
        <w:t>Уточняется, что порядок определения цен (тарифов) на платные медицинские услуги, предоставляемые медицинскими организациями государственной и муниципальной систем здравоохранения, устанавливается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  <w:proofErr w:type="gramEnd"/>
    </w:p>
    <w:p w:rsidR="00B51FEA" w:rsidRPr="00B51FEA" w:rsidRDefault="00B51FEA" w:rsidP="00B51FE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FEA">
        <w:rPr>
          <w:rFonts w:ascii="Times New Roman" w:hAnsi="Times New Roman" w:cs="Times New Roman"/>
          <w:sz w:val="28"/>
          <w:szCs w:val="28"/>
        </w:rPr>
        <w:t>Актуализирован перечень информации, предоставляемой потребителю, которая должна быть доведена исполнителем до потребителя (заказчика) при предоставлении платных медицинских услуг, в том числе посредством размещения на сайте медицинской организации, а также на информационных стендах (стойках) медицинской организации.</w:t>
      </w:r>
    </w:p>
    <w:p w:rsidR="00B51FEA" w:rsidRPr="00B51FEA" w:rsidRDefault="00B51FEA" w:rsidP="00B51FE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FEA">
        <w:rPr>
          <w:rFonts w:ascii="Times New Roman" w:hAnsi="Times New Roman" w:cs="Times New Roman"/>
          <w:sz w:val="28"/>
          <w:szCs w:val="28"/>
        </w:rPr>
        <w:t>Приводятся особенности оказания медицинских услуг (выполнения работ) при заключении договора дистанционным способом.</w:t>
      </w:r>
    </w:p>
    <w:p w:rsidR="00B51FEA" w:rsidRPr="00B51FEA" w:rsidRDefault="00B51FEA" w:rsidP="00B51FE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FEA">
        <w:rPr>
          <w:rFonts w:ascii="Times New Roman" w:hAnsi="Times New Roman" w:cs="Times New Roman"/>
          <w:sz w:val="28"/>
          <w:szCs w:val="28"/>
        </w:rPr>
        <w:t>Закреплено, что исполнитель доводит до потребителя или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 В случае если такая информация исполнителем не предоставлена, потребитель или заказчик вправе направить обращение (жалобу) в любой форме и любым способом.</w:t>
      </w:r>
    </w:p>
    <w:p w:rsidR="00B51FEA" w:rsidRPr="00B51FEA" w:rsidRDefault="00B51FEA" w:rsidP="00B51FE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FEA">
        <w:rPr>
          <w:rFonts w:ascii="Times New Roman" w:hAnsi="Times New Roman" w:cs="Times New Roman"/>
          <w:sz w:val="28"/>
          <w:szCs w:val="28"/>
        </w:rPr>
        <w:t>Договор об оказании платных медицинских услуг хранится исполнителем в порядке, определенном законодательством РФ об архивном деле.</w:t>
      </w:r>
    </w:p>
    <w:p w:rsidR="00B51FEA" w:rsidRPr="00B51FEA" w:rsidRDefault="00B51FEA" w:rsidP="00B51FE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FEA">
        <w:rPr>
          <w:rFonts w:ascii="Times New Roman" w:hAnsi="Times New Roman" w:cs="Times New Roman"/>
          <w:sz w:val="28"/>
          <w:szCs w:val="28"/>
        </w:rPr>
        <w:t xml:space="preserve">Кроме того, установлено, что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4">
        <w:r w:rsidRPr="00B51FE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51FEA">
        <w:rPr>
          <w:rFonts w:ascii="Times New Roman" w:hAnsi="Times New Roman" w:cs="Times New Roman"/>
          <w:sz w:val="28"/>
          <w:szCs w:val="28"/>
        </w:rPr>
        <w:t xml:space="preserve"> Правительства РФ от 28.07.2008 N 574 "Об утверждении Положения о независимой военно-врачебной экспертизе".</w:t>
      </w:r>
    </w:p>
    <w:p w:rsidR="00B51FEA" w:rsidRPr="00B51FEA" w:rsidRDefault="00B51FEA" w:rsidP="00B51FEA">
      <w:pPr>
        <w:spacing w:before="220" w:after="1" w:line="22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B51FEA" w:rsidRDefault="00B51FEA" w:rsidP="00B51FEA">
      <w:pPr>
        <w:rPr>
          <w:rFonts w:ascii="Times New Roman" w:hAnsi="Times New Roman" w:cs="Times New Roman"/>
          <w:sz w:val="28"/>
          <w:szCs w:val="28"/>
        </w:rPr>
      </w:pPr>
      <w:hyperlink r:id="rId5"/>
      <w:r w:rsidRPr="00B51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FEA" w:rsidRPr="00B51FEA" w:rsidRDefault="00B51FEA" w:rsidP="00B51FEA">
      <w:pPr>
        <w:rPr>
          <w:rFonts w:ascii="Times New Roman" w:hAnsi="Times New Roman" w:cs="Times New Roman"/>
          <w:sz w:val="28"/>
          <w:szCs w:val="28"/>
        </w:rPr>
      </w:pPr>
      <w:r w:rsidRPr="00B51FEA">
        <w:rPr>
          <w:rFonts w:ascii="Times New Roman" w:hAnsi="Times New Roman" w:cs="Times New Roman"/>
          <w:sz w:val="28"/>
          <w:szCs w:val="28"/>
        </w:rPr>
        <w:t>Начало действия документа  01 сентября 2023 года</w:t>
      </w:r>
    </w:p>
    <w:sectPr w:rsidR="00B51FEA" w:rsidRPr="00B5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FEA"/>
    <w:rsid w:val="00B5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DF75AABBE6F019472A704FE9C892B4D2C0BC3E8DF087EF817108453B4C324FFE85B00F899BCB1E6BBB1573B9D3FB11653E42BCF564B76Fq9s0E" TargetMode="External"/><Relationship Id="rId4" Type="http://schemas.openxmlformats.org/officeDocument/2006/relationships/hyperlink" Target="consultantplus://offline/ref=1EDF75AABBE6F019472A704FE9C892B4D2C0B2378EFD87EF817108453B4C324FEC85E803899EDC1E69AE4322FFq8s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2023-08-02T05:20:00Z</dcterms:created>
  <dcterms:modified xsi:type="dcterms:W3CDTF">2023-08-02T05:22:00Z</dcterms:modified>
</cp:coreProperties>
</file>